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8F31" w14:textId="77777777" w:rsidR="003A5287" w:rsidRDefault="003A5287" w:rsidP="007609F5">
      <w:pPr>
        <w:jc w:val="both"/>
        <w:rPr>
          <w:rStyle w:val="Nessuno"/>
          <w:i/>
          <w:iCs/>
          <w:lang w:val="it-IT"/>
        </w:rPr>
      </w:pPr>
    </w:p>
    <w:p w14:paraId="284B08B1" w14:textId="6C1DEBA5" w:rsidR="008553FB" w:rsidRDefault="007609F5" w:rsidP="007609F5">
      <w:pPr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BA004C">
        <w:rPr>
          <w:rFonts w:cs="Times New Roman"/>
          <w:i/>
          <w:lang w:val="it-IT"/>
        </w:rPr>
        <w:t>10</w:t>
      </w:r>
      <w:r w:rsidR="00FE2A97">
        <w:rPr>
          <w:rFonts w:cs="Times New Roman"/>
          <w:i/>
          <w:lang w:val="it-IT"/>
        </w:rPr>
        <w:t>/2021</w:t>
      </w:r>
    </w:p>
    <w:p w14:paraId="62320BDD" w14:textId="77777777" w:rsidR="00A40562" w:rsidRDefault="00A40562" w:rsidP="00BA004C">
      <w:pPr>
        <w:jc w:val="both"/>
        <w:rPr>
          <w:b/>
          <w:bCs/>
          <w:sz w:val="28"/>
          <w:szCs w:val="28"/>
        </w:rPr>
      </w:pPr>
    </w:p>
    <w:p w14:paraId="4D0C5F36" w14:textId="76D2E811" w:rsidR="00BA004C" w:rsidRPr="00BA004C" w:rsidRDefault="008F1BC2" w:rsidP="00BA004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EIMA</w:t>
      </w:r>
      <w:r w:rsidR="00BA004C" w:rsidRPr="00BA004C">
        <w:rPr>
          <w:b/>
          <w:bCs/>
          <w:sz w:val="28"/>
          <w:szCs w:val="28"/>
        </w:rPr>
        <w:t xml:space="preserve"> 2021: un "focus" su istruzione e formazione professionale</w:t>
      </w:r>
    </w:p>
    <w:p w14:paraId="6EAD8876" w14:textId="77777777" w:rsidR="00BA004C" w:rsidRPr="00BA004C" w:rsidRDefault="00BA004C" w:rsidP="00BA004C">
      <w:pPr>
        <w:jc w:val="both"/>
      </w:pPr>
    </w:p>
    <w:p w14:paraId="7ABACE9E" w14:textId="261472D7" w:rsidR="00BA004C" w:rsidRPr="00BA004C" w:rsidRDefault="00BA004C" w:rsidP="00BA004C">
      <w:pPr>
        <w:jc w:val="both"/>
        <w:rPr>
          <w:b/>
          <w:bCs/>
          <w:i/>
          <w:iCs/>
        </w:rPr>
      </w:pPr>
      <w:r w:rsidRPr="00BA004C">
        <w:rPr>
          <w:b/>
          <w:bCs/>
          <w:i/>
          <w:iCs/>
        </w:rPr>
        <w:t xml:space="preserve">La rassegna mondiale della meccanica agricola prevede, nel programma degli eventi, iniziative per il potenziamento dei piani didattici e </w:t>
      </w:r>
      <w:r w:rsidR="00731188">
        <w:rPr>
          <w:b/>
          <w:bCs/>
          <w:i/>
          <w:iCs/>
        </w:rPr>
        <w:t xml:space="preserve">per </w:t>
      </w:r>
      <w:r w:rsidRPr="00BA004C">
        <w:rPr>
          <w:b/>
          <w:bCs/>
          <w:i/>
          <w:iCs/>
        </w:rPr>
        <w:t xml:space="preserve">la definizione di nuovi profili professionali per il settore. </w:t>
      </w:r>
      <w:r w:rsidR="008F1BC2">
        <w:rPr>
          <w:b/>
          <w:bCs/>
          <w:i/>
          <w:iCs/>
        </w:rPr>
        <w:t>EIMA</w:t>
      </w:r>
      <w:r w:rsidRPr="00BA004C">
        <w:rPr>
          <w:b/>
          <w:bCs/>
          <w:i/>
          <w:iCs/>
        </w:rPr>
        <w:t xml:space="preserve"> Campus, Club of Bologna e Workshop FederUnacoma gli appuntamenti sul tema già in calendario.</w:t>
      </w:r>
    </w:p>
    <w:p w14:paraId="6B956FE4" w14:textId="77777777" w:rsidR="00BA004C" w:rsidRPr="00BA004C" w:rsidRDefault="00BA004C" w:rsidP="00BA004C">
      <w:pPr>
        <w:jc w:val="both"/>
      </w:pPr>
    </w:p>
    <w:p w14:paraId="72557662" w14:textId="2057EBCD" w:rsidR="00BA004C" w:rsidRPr="00BA004C" w:rsidRDefault="00BA004C" w:rsidP="00BA004C">
      <w:pPr>
        <w:jc w:val="both"/>
      </w:pPr>
      <w:r w:rsidRPr="00BA004C">
        <w:t>L</w:t>
      </w:r>
      <w:r w:rsidR="008F1BC2">
        <w:t>’</w:t>
      </w:r>
      <w:r w:rsidRPr="00BA004C">
        <w:t xml:space="preserve">innovazione tecnologica sarà protagonista ad </w:t>
      </w:r>
      <w:r w:rsidR="008F1BC2">
        <w:t>EIMA</w:t>
      </w:r>
      <w:r w:rsidRPr="00BA004C">
        <w:t xml:space="preserve"> 2021, la rassegna internazionale della meccanica agricola che si tiene alla fiera di Bologna dal 19 al 23 ottobre prossimi, ma </w:t>
      </w:r>
      <w:r w:rsidR="00CD3565">
        <w:t xml:space="preserve">in primo piano sarà anche il tema dell’istruzione e della formazione per i tecnici del settore. </w:t>
      </w:r>
      <w:r w:rsidRPr="00BA004C">
        <w:t>Dopo la lunga pausa dovuta all</w:t>
      </w:r>
      <w:r w:rsidR="008F1BC2">
        <w:t>’</w:t>
      </w:r>
      <w:r w:rsidRPr="00BA004C">
        <w:t xml:space="preserve">emergenza sanitaria, durante la quale sono stati sospesi i grandi eventi </w:t>
      </w:r>
      <w:r w:rsidR="00CD3565">
        <w:t xml:space="preserve">dedicati alla meccanica agricola, </w:t>
      </w:r>
      <w:r w:rsidRPr="00BA004C">
        <w:t>la kermesse bolognese - primo appuntamento dopo il blocco delle attività ed unico evento di livello internazionale previsto nell</w:t>
      </w:r>
      <w:r w:rsidR="008F1BC2">
        <w:t>’</w:t>
      </w:r>
      <w:r w:rsidRPr="00BA004C">
        <w:t xml:space="preserve">anno - sarà la vetrina dei nuovi modelli, dei prototipi e delle soluzioni inedite realizzati </w:t>
      </w:r>
      <w:r>
        <w:t xml:space="preserve">dalle </w:t>
      </w:r>
      <w:r w:rsidRPr="00BA004C">
        <w:t>case costruttrici</w:t>
      </w:r>
      <w:r>
        <w:t xml:space="preserve"> </w:t>
      </w:r>
      <w:r w:rsidRPr="00BA004C">
        <w:t>presenti</w:t>
      </w:r>
      <w:r w:rsidR="00CD3565">
        <w:t xml:space="preserve"> (1.450 </w:t>
      </w:r>
      <w:r w:rsidRPr="00EB3652">
        <w:t xml:space="preserve">da </w:t>
      </w:r>
      <w:r w:rsidR="008F1BC2" w:rsidRPr="00EB3652">
        <w:t>4</w:t>
      </w:r>
      <w:r w:rsidR="00EB3652" w:rsidRPr="00EB3652">
        <w:t>7</w:t>
      </w:r>
      <w:r w:rsidR="00EB3652">
        <w:t xml:space="preserve"> </w:t>
      </w:r>
      <w:r w:rsidRPr="00BA004C">
        <w:t>Paesi</w:t>
      </w:r>
      <w:r w:rsidR="00CD3565">
        <w:t>).</w:t>
      </w:r>
    </w:p>
    <w:p w14:paraId="49970161" w14:textId="5E178182" w:rsidR="00BA004C" w:rsidRDefault="00CD3565" w:rsidP="00BA004C">
      <w:pPr>
        <w:jc w:val="both"/>
      </w:pPr>
      <w:r>
        <w:t xml:space="preserve">La capacità di gestire le nuove tecnologie è un fattore strategico </w:t>
      </w:r>
      <w:r w:rsidR="00BA004C" w:rsidRPr="00BA004C">
        <w:t>- sottolinea FederUnacoma, l</w:t>
      </w:r>
      <w:r w:rsidR="008F1BC2">
        <w:t>’</w:t>
      </w:r>
      <w:r w:rsidR="00BA004C" w:rsidRPr="00BA004C">
        <w:t>associazione italiana dei costruttori che è organizzatrice diretta dell</w:t>
      </w:r>
      <w:r w:rsidR="008F1BC2">
        <w:t>’EIMA</w:t>
      </w:r>
      <w:r w:rsidR="00BA004C" w:rsidRPr="00BA004C">
        <w:t xml:space="preserve"> - e per questo l</w:t>
      </w:r>
      <w:r w:rsidR="008F1BC2">
        <w:t>’</w:t>
      </w:r>
      <w:r w:rsidR="00BA004C" w:rsidRPr="00BA004C">
        <w:t xml:space="preserve">edizione 2021 </w:t>
      </w:r>
      <w:r w:rsidR="00731188">
        <w:t xml:space="preserve">prevede specifiche iniziative per mettere </w:t>
      </w:r>
      <w:r w:rsidR="00BA004C" w:rsidRPr="00BA004C">
        <w:t>a fuoco le competenze e i profili professionali oggi richiesti nel campo</w:t>
      </w:r>
      <w:r w:rsidR="00731188">
        <w:t xml:space="preserve"> </w:t>
      </w:r>
      <w:r w:rsidR="00BA004C" w:rsidRPr="00BA004C">
        <w:t xml:space="preserve">della meccanica agricola. </w:t>
      </w:r>
    </w:p>
    <w:p w14:paraId="2930F205" w14:textId="756D126C" w:rsidR="00BA004C" w:rsidRDefault="00BA004C" w:rsidP="00BA004C">
      <w:pPr>
        <w:jc w:val="both"/>
      </w:pPr>
      <w:r w:rsidRPr="00BA004C">
        <w:t xml:space="preserve">Il programma di </w:t>
      </w:r>
      <w:r w:rsidR="008F1BC2">
        <w:t>EIMA</w:t>
      </w:r>
      <w:r w:rsidRPr="00BA004C">
        <w:t xml:space="preserve"> Campus - la sezione della fiera realizzata in collaborazione con l</w:t>
      </w:r>
      <w:r w:rsidR="008F1BC2">
        <w:t>’</w:t>
      </w:r>
      <w:r w:rsidRPr="00BA004C">
        <w:t>Associazione italiana di ingegneria agraria AIIA</w:t>
      </w:r>
      <w:r w:rsidR="00CD3565">
        <w:t xml:space="preserve">, </w:t>
      </w:r>
      <w:r w:rsidRPr="00BA004C">
        <w:t>che vede la partecipazione di</w:t>
      </w:r>
      <w:r w:rsidR="004770F1">
        <w:t xml:space="preserve"> 10 Università</w:t>
      </w:r>
      <w:r>
        <w:t xml:space="preserve"> </w:t>
      </w:r>
      <w:r w:rsidRPr="00BA004C">
        <w:t xml:space="preserve">- ha già messo a punto un calendario di lezioni e seminari su temi emergenti, come le tecniche di coltivazione ecosostenibili e le applicazioni digitali più avanzate per il controllo delle operazioni colturali e per la gestione della crescente massa di dati tecnici, economici e ambientali forniti dai sistemi di rilevamento e dalle reti telematiche. </w:t>
      </w:r>
      <w:r w:rsidR="00731188">
        <w:t xml:space="preserve">L’idea alla base di EIMA Campus è offrire agli studenti universitari </w:t>
      </w:r>
      <w:r w:rsidR="00A40562">
        <w:t xml:space="preserve">nel </w:t>
      </w:r>
      <w:r w:rsidR="00B426F2">
        <w:t>c</w:t>
      </w:r>
      <w:r w:rsidR="00A40562">
        <w:t xml:space="preserve">orso dell’EIMA </w:t>
      </w:r>
      <w:r w:rsidR="00731188">
        <w:t>un’esperienza immersiv</w:t>
      </w:r>
      <w:r w:rsidR="00CD3565">
        <w:t>a</w:t>
      </w:r>
      <w:r w:rsidR="00731188">
        <w:t xml:space="preserve"> nel mondo della meccanica agricola</w:t>
      </w:r>
      <w:r w:rsidR="00CD3565">
        <w:t>,</w:t>
      </w:r>
      <w:r w:rsidR="00731188">
        <w:t xml:space="preserve"> </w:t>
      </w:r>
      <w:r w:rsidR="002633C4">
        <w:t xml:space="preserve">realizzando un laboratorio didattico utile proprio nella prospettiva di integrare i piani di studio con argomenti di attualità agromeccanica. </w:t>
      </w:r>
      <w:r w:rsidRPr="00BA004C">
        <w:t>Creare una nuova generazione di operatori ed esperti è davvero urgente - questo è emerso anche nel corso dell</w:t>
      </w:r>
      <w:r w:rsidR="008F1BC2">
        <w:t>’</w:t>
      </w:r>
      <w:r w:rsidRPr="00BA004C">
        <w:t xml:space="preserve">Assemblea generale di FederUnacoma tenutasi il </w:t>
      </w:r>
      <w:r w:rsidR="00B426F2">
        <w:t>19</w:t>
      </w:r>
      <w:r w:rsidRPr="00BA004C">
        <w:t xml:space="preserve"> luglio scorso</w:t>
      </w:r>
      <w:r w:rsidR="00A40562">
        <w:t>,</w:t>
      </w:r>
      <w:r w:rsidRPr="00BA004C">
        <w:t xml:space="preserve"> alla quale è intervenuto il nuovo Rettore dell</w:t>
      </w:r>
      <w:r w:rsidR="008F1BC2">
        <w:t>’</w:t>
      </w:r>
      <w:r w:rsidRPr="00BA004C">
        <w:t xml:space="preserve">Università di Bologna </w:t>
      </w:r>
      <w:r w:rsidR="008F1BC2">
        <w:t xml:space="preserve">Giovanni </w:t>
      </w:r>
      <w:r w:rsidRPr="00BA004C">
        <w:t>Molari - perché il know how attualmente presente nelle imprese agricole non tiene il passo delle soluzioni tecnologiche</w:t>
      </w:r>
      <w:r w:rsidR="008F1BC2">
        <w:t xml:space="preserve"> </w:t>
      </w:r>
      <w:r w:rsidRPr="00BA004C">
        <w:t>prodotte dall</w:t>
      </w:r>
      <w:r w:rsidR="008F1BC2">
        <w:t>’</w:t>
      </w:r>
      <w:r w:rsidRPr="00BA004C">
        <w:t>industria,</w:t>
      </w:r>
      <w:r>
        <w:t xml:space="preserve"> </w:t>
      </w:r>
      <w:r w:rsidRPr="00BA004C">
        <w:t>che</w:t>
      </w:r>
      <w:r>
        <w:t xml:space="preserve"> </w:t>
      </w:r>
      <w:r w:rsidRPr="00BA004C">
        <w:t>marciano ad</w:t>
      </w:r>
      <w:r>
        <w:t xml:space="preserve"> </w:t>
      </w:r>
      <w:r w:rsidRPr="00BA004C">
        <w:t>una velocità impressionante e che già interessano il campo della robotica e dell</w:t>
      </w:r>
      <w:r w:rsidR="008F1BC2">
        <w:t>’</w:t>
      </w:r>
      <w:r w:rsidRPr="00BA004C">
        <w:t xml:space="preserve">intelligenza artificiale. </w:t>
      </w:r>
    </w:p>
    <w:p w14:paraId="7B26DE3C" w14:textId="77777777" w:rsidR="00BA004C" w:rsidRDefault="00BA004C" w:rsidP="00BA004C">
      <w:pPr>
        <w:jc w:val="both"/>
      </w:pPr>
      <w:r w:rsidRPr="00BA004C">
        <w:t xml:space="preserve">"Quello della formazione è un tema anche politico - spiega il presidente di FederUnacoma Alessandro Malavolti - perché è funzionale alla realizzazione degli obiettivi di sostenibilità, transizione ecologica e transizione digitale che animano la nuova Pac e il Next Generation EU". </w:t>
      </w:r>
    </w:p>
    <w:p w14:paraId="2BD97960" w14:textId="77777777" w:rsidR="006235D9" w:rsidRDefault="006235D9" w:rsidP="00BA004C">
      <w:pPr>
        <w:jc w:val="both"/>
        <w:rPr>
          <w:lang w:val="it-IT"/>
        </w:rPr>
      </w:pPr>
    </w:p>
    <w:p w14:paraId="3E2D37A4" w14:textId="77777777" w:rsidR="006235D9" w:rsidRDefault="006235D9" w:rsidP="00BA004C">
      <w:pPr>
        <w:jc w:val="both"/>
        <w:rPr>
          <w:lang w:val="it-IT"/>
        </w:rPr>
      </w:pPr>
    </w:p>
    <w:p w14:paraId="41A8666C" w14:textId="77777777" w:rsidR="006235D9" w:rsidRDefault="006235D9" w:rsidP="00BA004C">
      <w:pPr>
        <w:jc w:val="both"/>
        <w:rPr>
          <w:lang w:val="it-IT"/>
        </w:rPr>
      </w:pPr>
    </w:p>
    <w:p w14:paraId="3FAE779B" w14:textId="77777777" w:rsidR="006235D9" w:rsidRDefault="006235D9" w:rsidP="00BA004C">
      <w:pPr>
        <w:jc w:val="both"/>
        <w:rPr>
          <w:lang w:val="it-IT"/>
        </w:rPr>
      </w:pPr>
    </w:p>
    <w:p w14:paraId="02E589B7" w14:textId="77777777" w:rsidR="00A40562" w:rsidRDefault="00A40562" w:rsidP="00BA004C">
      <w:pPr>
        <w:jc w:val="both"/>
        <w:rPr>
          <w:lang w:val="it-IT"/>
        </w:rPr>
      </w:pPr>
    </w:p>
    <w:p w14:paraId="2BFF0BF6" w14:textId="7EB613D8" w:rsidR="00BA004C" w:rsidRDefault="00BA004C" w:rsidP="00BA004C">
      <w:pPr>
        <w:jc w:val="both"/>
      </w:pPr>
      <w:r w:rsidRPr="00BA1DF9">
        <w:rPr>
          <w:lang w:val="it-IT"/>
        </w:rPr>
        <w:lastRenderedPageBreak/>
        <w:t xml:space="preserve">"Il dibattito avviato in sede di assemblea - aggiunge Malavolti - sarà ripreso in ambito </w:t>
      </w:r>
      <w:r w:rsidR="008F1BC2" w:rsidRPr="00BA1DF9">
        <w:rPr>
          <w:lang w:val="it-IT"/>
        </w:rPr>
        <w:t>EIMA</w:t>
      </w:r>
      <w:r w:rsidRPr="00BA1DF9">
        <w:rPr>
          <w:lang w:val="it-IT"/>
        </w:rPr>
        <w:t xml:space="preserve"> con un </w:t>
      </w:r>
      <w:r w:rsidR="004A116C">
        <w:rPr>
          <w:lang w:val="it-IT"/>
        </w:rPr>
        <w:t xml:space="preserve">Workshop </w:t>
      </w:r>
      <w:r w:rsidRPr="00BA1DF9">
        <w:rPr>
          <w:lang w:val="it-IT"/>
        </w:rPr>
        <w:t>di confronto tra mondo politico e sistema dell</w:t>
      </w:r>
      <w:r w:rsidR="008F1BC2" w:rsidRPr="00BA1DF9">
        <w:rPr>
          <w:lang w:val="it-IT"/>
        </w:rPr>
        <w:t>’</w:t>
      </w:r>
      <w:r w:rsidRPr="00BA1DF9">
        <w:rPr>
          <w:lang w:val="it-IT"/>
        </w:rPr>
        <w:t>Università e dell</w:t>
      </w:r>
      <w:r w:rsidR="008F1BC2" w:rsidRPr="00BA1DF9">
        <w:rPr>
          <w:lang w:val="it-IT"/>
        </w:rPr>
        <w:t>’</w:t>
      </w:r>
      <w:r w:rsidRPr="00BA1DF9">
        <w:rPr>
          <w:lang w:val="it-IT"/>
        </w:rPr>
        <w:t>istruzione, previsto</w:t>
      </w:r>
      <w:r w:rsidR="00055CC6">
        <w:rPr>
          <w:lang w:val="it-IT"/>
        </w:rPr>
        <w:t xml:space="preserve"> la mattina di venerdì 21 ottobre, </w:t>
      </w:r>
      <w:r w:rsidRPr="00BA1DF9">
        <w:rPr>
          <w:lang w:val="it-IT"/>
        </w:rPr>
        <w:t>e più che mai utile nel momento in cui lo stesso Piano Nazionale di Ripresa e Resilienza prevede finanziamenti per le attività di formazione".</w:t>
      </w:r>
      <w:r w:rsidR="006235D9">
        <w:rPr>
          <w:lang w:val="it-IT"/>
        </w:rPr>
        <w:t xml:space="preserve"> </w:t>
      </w:r>
      <w:r w:rsidRPr="00BA004C">
        <w:t>Un contributo autorevole all</w:t>
      </w:r>
      <w:r w:rsidR="008F1BC2">
        <w:t>’</w:t>
      </w:r>
      <w:r w:rsidRPr="00BA004C">
        <w:t xml:space="preserve">individuazione di strategie specifiche per il potenziamento dei quadri tecnici </w:t>
      </w:r>
      <w:r w:rsidR="00626EBC">
        <w:t>verr</w:t>
      </w:r>
      <w:r w:rsidRPr="00BA004C">
        <w:t xml:space="preserve">à </w:t>
      </w:r>
      <w:r w:rsidR="006235D9">
        <w:t xml:space="preserve">anche </w:t>
      </w:r>
      <w:r w:rsidRPr="00BA004C">
        <w:t>dalle sessioni del Club</w:t>
      </w:r>
      <w:r>
        <w:t xml:space="preserve"> </w:t>
      </w:r>
      <w:r w:rsidRPr="00BA004C">
        <w:t>of</w:t>
      </w:r>
      <w:r>
        <w:t xml:space="preserve"> </w:t>
      </w:r>
      <w:r w:rsidRPr="00BA004C">
        <w:t>Bologna, l</w:t>
      </w:r>
      <w:r w:rsidR="008F1BC2">
        <w:t>’</w:t>
      </w:r>
      <w:r w:rsidRPr="00BA004C">
        <w:t xml:space="preserve">associazione mondiale dei docenti e degli esperti di meccanica agricola, che si svolgono il </w:t>
      </w:r>
      <w:r w:rsidR="008F1BC2">
        <w:t>22 e 23 ottobre</w:t>
      </w:r>
      <w:r w:rsidRPr="00BA004C">
        <w:t xml:space="preserve"> nel contesto dell</w:t>
      </w:r>
      <w:r w:rsidR="008F1BC2">
        <w:t>’EIMA</w:t>
      </w:r>
      <w:r w:rsidR="00626EBC">
        <w:t xml:space="preserve"> e che offriranno </w:t>
      </w:r>
      <w:r w:rsidR="006235D9">
        <w:t xml:space="preserve">l’occasione per </w:t>
      </w:r>
      <w:r w:rsidR="00626EBC">
        <w:t>individuare i fabbisogni formativi legati all’uso d</w:t>
      </w:r>
      <w:r w:rsidR="00A40562">
        <w:t xml:space="preserve">i </w:t>
      </w:r>
      <w:r w:rsidR="00626EBC">
        <w:t xml:space="preserve">macchine e attrezzature </w:t>
      </w:r>
      <w:r w:rsidR="00A40562">
        <w:t xml:space="preserve">sempre più </w:t>
      </w:r>
      <w:r w:rsidR="00626EBC">
        <w:t>innovative.</w:t>
      </w:r>
      <w:r w:rsidR="00D616AE">
        <w:t xml:space="preserve"> </w:t>
      </w:r>
    </w:p>
    <w:p w14:paraId="2C8D9444" w14:textId="77777777" w:rsidR="00BA004C" w:rsidRPr="00BA004C" w:rsidRDefault="00BA004C" w:rsidP="00BA004C">
      <w:pPr>
        <w:jc w:val="both"/>
      </w:pPr>
    </w:p>
    <w:p w14:paraId="6F16E443" w14:textId="268D00B6" w:rsidR="003A5287" w:rsidRDefault="00F7049E" w:rsidP="007609F5">
      <w:pPr>
        <w:jc w:val="both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Roma</w:t>
      </w:r>
      <w:r w:rsidR="003A5287" w:rsidRPr="003A5287">
        <w:rPr>
          <w:rFonts w:cs="Times New Roman"/>
          <w:b/>
          <w:lang w:val="it-IT"/>
        </w:rPr>
        <w:t xml:space="preserve">, </w:t>
      </w:r>
      <w:r w:rsidR="00622248">
        <w:rPr>
          <w:rFonts w:cs="Times New Roman"/>
          <w:b/>
          <w:lang w:val="it-IT"/>
        </w:rPr>
        <w:t>2</w:t>
      </w:r>
      <w:r w:rsidR="00250215">
        <w:rPr>
          <w:rFonts w:cs="Times New Roman"/>
          <w:b/>
          <w:lang w:val="it-IT"/>
        </w:rPr>
        <w:t>4</w:t>
      </w:r>
      <w:r w:rsidR="00BA004C">
        <w:rPr>
          <w:rFonts w:cs="Times New Roman"/>
          <w:b/>
          <w:lang w:val="it-IT"/>
        </w:rPr>
        <w:t xml:space="preserve"> </w:t>
      </w:r>
      <w:r w:rsidR="00622248">
        <w:rPr>
          <w:rFonts w:cs="Times New Roman"/>
          <w:b/>
          <w:lang w:val="it-IT"/>
        </w:rPr>
        <w:t>agosto</w:t>
      </w:r>
      <w:r w:rsidR="0050493A">
        <w:rPr>
          <w:rFonts w:cs="Times New Roman"/>
          <w:b/>
          <w:lang w:val="it-IT"/>
        </w:rPr>
        <w:t xml:space="preserve">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p w14:paraId="08396AE8" w14:textId="77777777" w:rsidR="00803B1C" w:rsidRDefault="00803B1C" w:rsidP="007609F5">
      <w:pPr>
        <w:jc w:val="both"/>
        <w:rPr>
          <w:rFonts w:cs="Times New Roman"/>
          <w:b/>
          <w:lang w:val="it-IT"/>
        </w:rPr>
      </w:pPr>
    </w:p>
    <w:p w14:paraId="0BA8E8A2" w14:textId="1563B9DD" w:rsidR="00803B1C" w:rsidRPr="003A5287" w:rsidRDefault="00FE2A97" w:rsidP="007609F5">
      <w:pPr>
        <w:jc w:val="both"/>
        <w:rPr>
          <w:rFonts w:cs="Times New Roman"/>
          <w:b/>
          <w:i/>
          <w:lang w:val="it-IT"/>
        </w:rPr>
      </w:pPr>
      <w:r>
        <w:rPr>
          <w:rFonts w:cs="Times New Roman"/>
          <w:b/>
          <w:lang w:val="it-IT"/>
        </w:rPr>
        <w:t xml:space="preserve"> </w:t>
      </w:r>
    </w:p>
    <w:p w14:paraId="2C3D0119" w14:textId="1F679827" w:rsidR="008553FB" w:rsidRPr="00FE2A97" w:rsidRDefault="00BE3516" w:rsidP="00FE2A97">
      <w:pPr>
        <w:tabs>
          <w:tab w:val="left" w:pos="3090"/>
        </w:tabs>
        <w:jc w:val="both"/>
        <w:rPr>
          <w:lang w:val="it-IT"/>
        </w:rPr>
      </w:pPr>
      <w:hyperlink r:id="rId6" w:history="1"/>
      <w:r w:rsidR="0050493A">
        <w:rPr>
          <w:rStyle w:val="Collegamentoipertestuale"/>
          <w:lang w:val="it-IT"/>
        </w:rPr>
        <w:t xml:space="preserve"> </w:t>
      </w:r>
      <w:r w:rsidR="003A5287">
        <w:rPr>
          <w:lang w:val="it-IT"/>
        </w:rPr>
        <w:tab/>
      </w:r>
    </w:p>
    <w:sectPr w:rsidR="008553FB" w:rsidRPr="00FE2A97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49C60" w14:textId="77777777" w:rsidR="00BE3516" w:rsidRDefault="00BE3516">
      <w:r>
        <w:separator/>
      </w:r>
    </w:p>
  </w:endnote>
  <w:endnote w:type="continuationSeparator" w:id="0">
    <w:p w14:paraId="1E38C967" w14:textId="77777777" w:rsidR="00BE3516" w:rsidRDefault="00BE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FEF7D" w14:textId="77777777" w:rsidR="00BE3516" w:rsidRDefault="00BE3516">
      <w:r>
        <w:separator/>
      </w:r>
    </w:p>
  </w:footnote>
  <w:footnote w:type="continuationSeparator" w:id="0">
    <w:p w14:paraId="6160A1EB" w14:textId="77777777" w:rsidR="00BE3516" w:rsidRDefault="00BE3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0C26" w14:textId="4960C9A3" w:rsidR="00F50302" w:rsidRDefault="00BE3516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7E7D8A"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1E83AD2A" wp14:editId="5AEF1763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96F5B5" w14:textId="77777777" w:rsidR="007E7D8A" w:rsidRDefault="007E7D8A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E83AD2A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3C96F5B5" w14:textId="77777777" w:rsidR="007E7D8A" w:rsidRDefault="007E7D8A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687D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70EBFA0" wp14:editId="618345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79B7C25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097B12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5BDA1DA3" wp14:editId="59AFDF1D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87D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4B0F40C3" wp14:editId="5D79B91F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461E4" w14:textId="77777777" w:rsidR="00F50302" w:rsidRDefault="009913A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 w:rsidR="00097B12"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D722A1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F40C3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" stroked="f" strokeweight="1pt">
              <v:stroke miterlimit="4"/>
              <v:textbox inset="3.6pt,,3.6pt">
                <w:txbxContent>
                  <w:p w14:paraId="233461E4" w14:textId="77777777" w:rsidR="00F50302" w:rsidRDefault="009913A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 w:rsidR="00097B12"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D722A1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42520"/>
    <w:rsid w:val="0004548F"/>
    <w:rsid w:val="00055CC6"/>
    <w:rsid w:val="00070D00"/>
    <w:rsid w:val="00082E65"/>
    <w:rsid w:val="000953A3"/>
    <w:rsid w:val="00097B12"/>
    <w:rsid w:val="000A3BA0"/>
    <w:rsid w:val="000E71A7"/>
    <w:rsid w:val="000F4FAE"/>
    <w:rsid w:val="00124A76"/>
    <w:rsid w:val="00180463"/>
    <w:rsid w:val="0018354D"/>
    <w:rsid w:val="00191F36"/>
    <w:rsid w:val="00196FD7"/>
    <w:rsid w:val="001B7564"/>
    <w:rsid w:val="0022432E"/>
    <w:rsid w:val="00225312"/>
    <w:rsid w:val="002415A7"/>
    <w:rsid w:val="002434A4"/>
    <w:rsid w:val="00250215"/>
    <w:rsid w:val="00256769"/>
    <w:rsid w:val="002633C4"/>
    <w:rsid w:val="00265E2B"/>
    <w:rsid w:val="002A081C"/>
    <w:rsid w:val="002B0B49"/>
    <w:rsid w:val="003076AD"/>
    <w:rsid w:val="003241F7"/>
    <w:rsid w:val="00330ADB"/>
    <w:rsid w:val="00363902"/>
    <w:rsid w:val="00364712"/>
    <w:rsid w:val="00371FC4"/>
    <w:rsid w:val="00395CEF"/>
    <w:rsid w:val="003A01AA"/>
    <w:rsid w:val="003A5287"/>
    <w:rsid w:val="003B358C"/>
    <w:rsid w:val="003B7D16"/>
    <w:rsid w:val="003F68D0"/>
    <w:rsid w:val="003F799E"/>
    <w:rsid w:val="00406182"/>
    <w:rsid w:val="004330CB"/>
    <w:rsid w:val="004770F1"/>
    <w:rsid w:val="00477EB0"/>
    <w:rsid w:val="00486E84"/>
    <w:rsid w:val="004A116C"/>
    <w:rsid w:val="004A3C40"/>
    <w:rsid w:val="004E7D68"/>
    <w:rsid w:val="004F7D4D"/>
    <w:rsid w:val="0050493A"/>
    <w:rsid w:val="0052020C"/>
    <w:rsid w:val="005363D1"/>
    <w:rsid w:val="005760BB"/>
    <w:rsid w:val="005C1824"/>
    <w:rsid w:val="006063EA"/>
    <w:rsid w:val="006121B5"/>
    <w:rsid w:val="00622248"/>
    <w:rsid w:val="006235D9"/>
    <w:rsid w:val="00626EBC"/>
    <w:rsid w:val="00643058"/>
    <w:rsid w:val="00677CC8"/>
    <w:rsid w:val="006810E8"/>
    <w:rsid w:val="00682974"/>
    <w:rsid w:val="00687D18"/>
    <w:rsid w:val="006C0D12"/>
    <w:rsid w:val="006C65AF"/>
    <w:rsid w:val="006F420E"/>
    <w:rsid w:val="00731188"/>
    <w:rsid w:val="007609F5"/>
    <w:rsid w:val="00766BC5"/>
    <w:rsid w:val="00790E65"/>
    <w:rsid w:val="007A2D4F"/>
    <w:rsid w:val="007D72CD"/>
    <w:rsid w:val="007E7D8A"/>
    <w:rsid w:val="00803B1C"/>
    <w:rsid w:val="008058D5"/>
    <w:rsid w:val="00805B63"/>
    <w:rsid w:val="00846472"/>
    <w:rsid w:val="00851134"/>
    <w:rsid w:val="008553FB"/>
    <w:rsid w:val="00855B87"/>
    <w:rsid w:val="00892EB6"/>
    <w:rsid w:val="00893AAD"/>
    <w:rsid w:val="00896574"/>
    <w:rsid w:val="008A73A0"/>
    <w:rsid w:val="008C6C11"/>
    <w:rsid w:val="008D1A58"/>
    <w:rsid w:val="008F1BC2"/>
    <w:rsid w:val="008F5AD0"/>
    <w:rsid w:val="00922337"/>
    <w:rsid w:val="009234B5"/>
    <w:rsid w:val="0093426C"/>
    <w:rsid w:val="0093775C"/>
    <w:rsid w:val="009913A8"/>
    <w:rsid w:val="009C0F34"/>
    <w:rsid w:val="009F23FD"/>
    <w:rsid w:val="00A20F14"/>
    <w:rsid w:val="00A40562"/>
    <w:rsid w:val="00A440F2"/>
    <w:rsid w:val="00A734CB"/>
    <w:rsid w:val="00A76C82"/>
    <w:rsid w:val="00A96BE3"/>
    <w:rsid w:val="00AE1470"/>
    <w:rsid w:val="00AF167E"/>
    <w:rsid w:val="00B032D7"/>
    <w:rsid w:val="00B21437"/>
    <w:rsid w:val="00B426F2"/>
    <w:rsid w:val="00B51775"/>
    <w:rsid w:val="00BA004C"/>
    <w:rsid w:val="00BA1DF9"/>
    <w:rsid w:val="00BE2C5C"/>
    <w:rsid w:val="00BE3516"/>
    <w:rsid w:val="00BE3E13"/>
    <w:rsid w:val="00C03358"/>
    <w:rsid w:val="00C111DE"/>
    <w:rsid w:val="00C15314"/>
    <w:rsid w:val="00C3470B"/>
    <w:rsid w:val="00C73E59"/>
    <w:rsid w:val="00C83B9F"/>
    <w:rsid w:val="00C92828"/>
    <w:rsid w:val="00C93831"/>
    <w:rsid w:val="00CC1C6F"/>
    <w:rsid w:val="00CC47D8"/>
    <w:rsid w:val="00CD3565"/>
    <w:rsid w:val="00CD3C7A"/>
    <w:rsid w:val="00D15837"/>
    <w:rsid w:val="00D406B4"/>
    <w:rsid w:val="00D4217A"/>
    <w:rsid w:val="00D560A4"/>
    <w:rsid w:val="00D616AE"/>
    <w:rsid w:val="00D722A1"/>
    <w:rsid w:val="00DE3A07"/>
    <w:rsid w:val="00DF254C"/>
    <w:rsid w:val="00E2650D"/>
    <w:rsid w:val="00E273DF"/>
    <w:rsid w:val="00E554B1"/>
    <w:rsid w:val="00E7611F"/>
    <w:rsid w:val="00EB3652"/>
    <w:rsid w:val="00EC5741"/>
    <w:rsid w:val="00F1367E"/>
    <w:rsid w:val="00F46B54"/>
    <w:rsid w:val="00F50302"/>
    <w:rsid w:val="00F7014D"/>
    <w:rsid w:val="00F7049E"/>
    <w:rsid w:val="00F8241D"/>
    <w:rsid w:val="00F96485"/>
    <w:rsid w:val="00FB6381"/>
    <w:rsid w:val="00FD0F00"/>
    <w:rsid w:val="00FD21A1"/>
    <w:rsid w:val="00FE2A97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9A98A9"/>
  <w15:docId w15:val="{5FB06125-584E-4488-A643-B71B7B2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umeropagina">
    <w:name w:val="page number"/>
    <w:basedOn w:val="Carpredefinitoparagrafo"/>
    <w:uiPriority w:val="99"/>
    <w:unhideWhenUsed/>
    <w:rsid w:val="007E7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JsaJUEZQi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8</cp:revision>
  <cp:lastPrinted>2020-11-02T16:06:00Z</cp:lastPrinted>
  <dcterms:created xsi:type="dcterms:W3CDTF">2021-08-23T14:01:00Z</dcterms:created>
  <dcterms:modified xsi:type="dcterms:W3CDTF">2021-08-24T13:57:00Z</dcterms:modified>
</cp:coreProperties>
</file>